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4E" w:rsidRPr="0031294E" w:rsidRDefault="0031294E" w:rsidP="0031294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"https://mhaa.honvedseg.hu/wp-content/uploads/2022/07/II_1_jogszabalyok.pdf" </w:instrText>
      </w:r>
      <w:r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2739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II./1.</w:t>
      </w:r>
      <w:bookmarkStart w:id="0" w:name="_GoBack"/>
      <w:bookmarkEnd w:id="0"/>
      <w:r w:rsidRPr="003129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 közfeladatot ellátó szerv feladatát, hatáskörét és alaptevékenységét meghatározó, a szervre vonatkozó alapvető jogszabályok, közjogi szervezetszabályozó eszközök,</w:t>
      </w:r>
      <w:r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  <w:r w:rsidRPr="003129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valamint a szervezeti és működési szabályzat vagy ügyrend, az adatvédelmi és adatbiztonsági szabályzat hatályos és teljes szövege</w:t>
      </w:r>
    </w:p>
    <w:p w:rsidR="0031294E" w:rsidRPr="00162699" w:rsidRDefault="0031294E" w:rsidP="0031294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699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Jogszabályok, közjogi szervezetszabályozó eszközök: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Magyarország Alaptörvénye (2011. április 25.)</w:t>
      </w:r>
    </w:p>
    <w:p w:rsidR="0031294E" w:rsidRPr="00A548E7" w:rsidRDefault="0031294E" w:rsidP="0031294E">
      <w:pPr>
        <w:pStyle w:val="doc-ti"/>
        <w:shd w:val="clear" w:color="auto" w:fill="FFFFFF"/>
        <w:spacing w:before="240" w:beforeAutospacing="0" w:after="120" w:afterAutospacing="0"/>
        <w:jc w:val="both"/>
        <w:rPr>
          <w:bCs/>
        </w:rPr>
      </w:pPr>
      <w:r w:rsidRPr="00A548E7">
        <w:rPr>
          <w:bCs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honvédelemről és a Magyar Honvédségről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2021. évi CXL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. törvény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r w:rsidRPr="00A64BAE">
        <w:rPr>
          <w:rFonts w:ascii="Times New Roman" w:hAnsi="Times New Roman" w:cs="Times New Roman"/>
          <w:sz w:val="24"/>
          <w:szCs w:val="24"/>
        </w:rPr>
        <w:t>​</w:t>
      </w: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honvédek jogállásáról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2012. évi CCV. törvény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munka t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örvénykönyvéről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2012. évi I. törvény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</w:t>
      </w:r>
      <w:r w:rsidRPr="00A64BAE">
        <w:rPr>
          <w:rFonts w:ascii="Times New Roman" w:hAnsi="Times New Roman" w:cs="Times New Roman"/>
          <w:sz w:val="24"/>
          <w:szCs w:val="24"/>
        </w:rPr>
        <w:t>​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honvédelmi alkalmazottak jogállásáról szóló 2018. évi CXIV. törvény </w:t>
      </w:r>
    </w:p>
    <w:p w:rsidR="0031294E" w:rsidRPr="00A548E7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8E7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548E7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közalkalmazottak jogállásáról szóló 1992. évi XXXIII. törvény</w:t>
      </w:r>
      <w:r w:rsidRPr="00A548E7">
        <w:rPr>
          <w:rFonts w:ascii="Times New Roman" w:hAnsi="Times New Roman" w:cs="Times New Roman"/>
          <w:sz w:val="24"/>
          <w:szCs w:val="24"/>
        </w:rPr>
        <w:t>​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val="hu"/>
        </w:rPr>
        <w:t xml:space="preserve"> információs önrendelkezési jogról és az információszabadságról szóló 2011. évi CXII. törvény</w:t>
      </w:r>
    </w:p>
    <w:p w:rsidR="0031294E" w:rsidRPr="0031294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4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31294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adatkezelésekről szóló 2022. évi XXI. törvény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panaszokról és a közérdekű bejelentésekről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2013. évi CLXV. törvény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nemzeti vagyonról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2011. évi CXCVI. törvény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állami vagyonról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2007. évi CVI. törvény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államháztartásról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2011. évi CXCV. törvény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közbeszerzésekről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2015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. évi C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>XL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III. törvény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egyes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vagyonnyilatkozat-tételi kötelezettségekről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2007. évi CLII. törvény 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06005C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06005C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ált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alános közigazgatási rendtartásról szóló 2016. évi CL. törvény </w:t>
      </w:r>
    </w:p>
    <w:p w:rsidR="0031294E" w:rsidRPr="0006005C" w:rsidRDefault="0031294E" w:rsidP="003129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közigazgatási perrendtartásról szóló 2017. évi I. törvény 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adózás rendjéről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2017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. évi 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>CL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. törvény 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számvitelről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2000. évi C. törvény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temetőkről és a temetkezésről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1999. évi XLIII. törvény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Büntető Törvénykönyvről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2012. évi C. törvény </w:t>
      </w:r>
      <w:r w:rsidRPr="00A64BAE">
        <w:rPr>
          <w:rFonts w:ascii="Times New Roman" w:hAnsi="Times New Roman" w:cs="Times New Roman"/>
          <w:sz w:val="24"/>
          <w:szCs w:val="24"/>
        </w:rPr>
        <w:t>​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büntetőeljárásról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2017. évi XC. törvény</w:t>
      </w:r>
    </w:p>
    <w:p w:rsidR="0031294E" w:rsidRPr="0031294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294E">
        <w:rPr>
          <w:rFonts w:ascii="Times New Roman" w:hAnsi="Times New Roman" w:cs="Times New Roman"/>
          <w:sz w:val="24"/>
          <w:szCs w:val="24"/>
        </w:rPr>
        <w:t xml:space="preserve"> szabálysértésekről, a szabálysértési eljárásokról és a szabálysértési nyilvántartás rendszeréről szóló 2012. évi II. törvény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r w:rsidRPr="00A64BAE">
        <w:rPr>
          <w:rFonts w:ascii="Times New Roman" w:hAnsi="Times New Roman" w:cs="Times New Roman"/>
          <w:sz w:val="24"/>
          <w:szCs w:val="24"/>
        </w:rPr>
        <w:lastRenderedPageBreak/>
        <w:t>​</w:t>
      </w: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kötelező egészségbiztosítás ellátásairól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1997. évi LXXXIII. törvény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társadalombiztosítás ellátásaira és a magánnyugdíjra jogosultakról, valamint e szolgáltatások fedezetéről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1997. évi LXXX. törvény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bírósági végrehajtásról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1994. évi LIII. törvény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polgári perrendtartásról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2016. évi CXXX. törvény </w:t>
      </w:r>
    </w:p>
    <w:p w:rsidR="00E225F3" w:rsidRDefault="00E225F3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5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25F3">
        <w:rPr>
          <w:rFonts w:ascii="Times New Roman" w:hAnsi="Times New Roman" w:cs="Times New Roman"/>
          <w:sz w:val="24"/>
          <w:szCs w:val="24"/>
        </w:rPr>
        <w:t xml:space="preserve"> minősített adat védelméről szóló 2009. évi CLV. törvény</w:t>
      </w:r>
    </w:p>
    <w:p w:rsidR="00E225F3" w:rsidRDefault="00E225F3" w:rsidP="00E22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5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25F3">
        <w:rPr>
          <w:rFonts w:ascii="Times New Roman" w:hAnsi="Times New Roman" w:cs="Times New Roman"/>
          <w:sz w:val="24"/>
          <w:szCs w:val="24"/>
        </w:rPr>
        <w:t xml:space="preserve"> szakképzésről szó</w:t>
      </w:r>
      <w:r>
        <w:rPr>
          <w:rFonts w:ascii="Times New Roman" w:hAnsi="Times New Roman" w:cs="Times New Roman"/>
          <w:sz w:val="24"/>
          <w:szCs w:val="24"/>
        </w:rPr>
        <w:t>ló 2019. évi LXXX. törvény</w:t>
      </w:r>
    </w:p>
    <w:p w:rsidR="00E225F3" w:rsidRPr="00E225F3" w:rsidRDefault="00E225F3" w:rsidP="0031294E">
      <w:pPr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proofErr w:type="gramStart"/>
      <w:r w:rsidRPr="00E225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25F3">
        <w:rPr>
          <w:rFonts w:ascii="Times New Roman" w:hAnsi="Times New Roman" w:cs="Times New Roman"/>
          <w:sz w:val="24"/>
          <w:szCs w:val="24"/>
        </w:rPr>
        <w:t xml:space="preserve"> szakképzésről szóló törvény végrehajtásáról szóló 12/2020. (II. 7.) Korm.</w:t>
      </w:r>
      <w:r>
        <w:rPr>
          <w:rFonts w:ascii="Times New Roman" w:hAnsi="Times New Roman" w:cs="Times New Roman"/>
          <w:sz w:val="24"/>
          <w:szCs w:val="24"/>
        </w:rPr>
        <w:t xml:space="preserve"> rendelet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proofErr w:type="gramEnd"/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integritás tanácsadó feladat- és hatásköre az államigazgatási szervek integritásirányítási rendszeréről és az érdekérvényesítők fogadásának rendjéről szóló 50/2013. (II. 25.) Korm. rendelet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államháztartás számviteléről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4/2013. (I. 11.) Korm. r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endelet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elektronikus ügyintézés és a bizalmi szolgáltatások általános szabályairól szóló 2015. évi CCXXII. törvény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elektronikus ügyintézés részletszabályairól szóló 451/2016. (XII. 19.) Korm. rendelet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államháztartásról szóló törvény végrehajtásáról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368/2011. (XII. 31.) Korm. rendelet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közbeszerzési eljárásokban az alkalmasság és a kizáró okok igazolásának, valamint a közbeszerzési műszaki leírás meghatározásának módjáról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321/2015. (X. 30.) Korm. rendelet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önkéntes tartalékos rendszerhez kapcsolódóan, a munkáltatót megillető támogatásokra vonatkozó szabályokról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294/2011. (XII. 22.) Korm. rendelet </w:t>
      </w:r>
    </w:p>
    <w:p w:rsidR="0031294E" w:rsidRPr="0000449C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49C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0449C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honvédelemről és a Magyar Honvédségről sz</w:t>
      </w:r>
      <w:r w:rsidR="0000449C" w:rsidRPr="0000449C">
        <w:rPr>
          <w:rStyle w:val="bumpedfont15"/>
          <w:rFonts w:ascii="Times New Roman" w:hAnsi="Times New Roman" w:cs="Times New Roman"/>
          <w:bCs/>
          <w:sz w:val="24"/>
          <w:szCs w:val="24"/>
        </w:rPr>
        <w:t>óló</w:t>
      </w:r>
      <w:r w:rsidRPr="0000449C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törvény egyes rendelkezéseinek végrehajtásáról szóló </w:t>
      </w:r>
      <w:r w:rsidR="0000449C" w:rsidRPr="0000449C">
        <w:rPr>
          <w:rStyle w:val="bumpedfont15"/>
          <w:rFonts w:ascii="Times New Roman" w:hAnsi="Times New Roman" w:cs="Times New Roman"/>
          <w:bCs/>
          <w:sz w:val="24"/>
          <w:szCs w:val="24"/>
        </w:rPr>
        <w:t>614/2022. (XII. 29</w:t>
      </w:r>
      <w:r w:rsidRPr="0000449C">
        <w:rPr>
          <w:rStyle w:val="bumpedfont15"/>
          <w:rFonts w:ascii="Times New Roman" w:hAnsi="Times New Roman" w:cs="Times New Roman"/>
          <w:bCs/>
          <w:sz w:val="24"/>
          <w:szCs w:val="24"/>
        </w:rPr>
        <w:t>.) Korm. rendelet </w:t>
      </w:r>
    </w:p>
    <w:p w:rsidR="0031294E" w:rsidRPr="00A548E7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8E7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548E7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közalkalmazottak jogállásáról szóló 1992. évi XXXIII. törvény hatálya alá tartozó munkáltatóknál működő szakszervezetek reprezentativitásának megállapításáról szóló 24/2011. (III. 9.) Korm.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minisztériumok és a Miniszterelnöki Hivatal által kötött, a nettó ötmillió forintot el nem érő értékű szerződésekre vonatkozó adatok közzétételéről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85/2010. (III. 25.) Korm.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szervezetek működésének az államháztartás működési rendjétől eltérő </w:t>
      </w: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szabályairól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346/2009. (XII. 30.) Korm.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állami vagyonnal való gazdálkodásról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254/2007. (X. 4.) Korm.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egyes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központosított egészségügyi szolgáltatók által nyújtott szolgáltatások igénybevételéről, valamint a külön meghatározott személyek tekintetében fennálló egészségügyi ellátás rendjéről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175/2007. (VI. 30.) Korm. rendelet 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központosított közbeszerzési rendszerről, valamint a központi beszerző szervezet feladat- és hatásköréről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168/2004. (V. 25.) Korm. rendelet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lastRenderedPageBreak/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temetőkről és a temetkezésről szóló 1999. évi XLIII. törvény végrehajtásáról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145/1999. (X. 1.) Korm. rendelet </w:t>
      </w:r>
    </w:p>
    <w:p w:rsidR="00D07419" w:rsidRPr="00D96963" w:rsidRDefault="00D07419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4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07419">
        <w:rPr>
          <w:rFonts w:ascii="Times New Roman" w:hAnsi="Times New Roman" w:cs="Times New Roman"/>
          <w:sz w:val="24"/>
          <w:szCs w:val="24"/>
        </w:rPr>
        <w:t xml:space="preserve"> költségvetési szervek belső kontrollrendszeréről és belső ellenőrzéséről szóló 370/2011. (XII. 31.) Korm. rendelet</w:t>
      </w:r>
    </w:p>
    <w:p w:rsidR="00D96963" w:rsidRPr="00D96963" w:rsidRDefault="00D96963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9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6963">
        <w:rPr>
          <w:rFonts w:ascii="Times New Roman" w:hAnsi="Times New Roman" w:cs="Times New Roman"/>
          <w:sz w:val="24"/>
          <w:szCs w:val="24"/>
        </w:rPr>
        <w:t xml:space="preserve"> munkába járással kapcsolatos költségtérítésről szóló 39/2010. (II.</w:t>
      </w:r>
      <w:r w:rsidR="009128AE">
        <w:rPr>
          <w:rFonts w:ascii="Times New Roman" w:hAnsi="Times New Roman" w:cs="Times New Roman"/>
          <w:sz w:val="24"/>
          <w:szCs w:val="24"/>
        </w:rPr>
        <w:t xml:space="preserve"> </w:t>
      </w:r>
      <w:r w:rsidRPr="00D96963">
        <w:rPr>
          <w:rFonts w:ascii="Times New Roman" w:hAnsi="Times New Roman" w:cs="Times New Roman"/>
          <w:sz w:val="24"/>
          <w:szCs w:val="24"/>
        </w:rPr>
        <w:t>26.) Korm. rendelet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tűzoltóságok és a Magyar Honvédség tűzvédelmi szerveinek együttműködési rendjéről, valamint egyes tűzvédelmi tárgyú miniszteri rendeletek módosításáról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67/2012. (XII. 14.) BM rendelet </w:t>
      </w:r>
    </w:p>
    <w:p w:rsidR="00D96963" w:rsidRPr="00D96963" w:rsidRDefault="0031294E" w:rsidP="003129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tűzesetek vizsgálatára vonatkozó szabályokról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44/2011. (XII. 5.) BM rendelet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honvédek illetményéről és illetményjellegű juttatásairól szóló 7/2015. (VI. 22.) HM rendelet</w:t>
      </w:r>
    </w:p>
    <w:p w:rsidR="0031294E" w:rsidRPr="00F46FB8" w:rsidRDefault="0031294E" w:rsidP="003129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alkalmazottak jogállásával összefüggő kérdésekről szóló 21/2018. (XII. 28.) HM rendelet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ruházati ellátásról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20/2013. (IX. 16.) HM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egyes költségtérítésekről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19/2013. (IX. 6.) HM rendelet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külföldi szolgálatot teljesítők egyes járandóságairól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8/2018. (VI. 22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.) HM rendelet </w:t>
      </w:r>
    </w:p>
    <w:p w:rsidR="0031294E" w:rsidRPr="00F75B4A" w:rsidRDefault="0031294E" w:rsidP="003129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pénzösszeg juttatás és a Széchenyi Pihenő Kártya juttatás biztosításáról szóló 22/2016. (XII. 21.) HM rendelet </w:t>
      </w:r>
    </w:p>
    <w:p w:rsidR="0031294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egyes illetményen kívüli juttatások mértékének és összegének megállapításáról szóló 70/2016. (XII. 23.) HM utasítás</w:t>
      </w:r>
    </w:p>
    <w:p w:rsidR="007C37DD" w:rsidRPr="007C37DD" w:rsidRDefault="007C37DD" w:rsidP="0031294E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37DD">
        <w:rPr>
          <w:rFonts w:ascii="Times New Roman" w:hAnsi="Times New Roman" w:cs="Times New Roman"/>
          <w:sz w:val="24"/>
        </w:rPr>
        <w:t>a</w:t>
      </w:r>
      <w:proofErr w:type="gramEnd"/>
      <w:r w:rsidRPr="007C37DD">
        <w:rPr>
          <w:rFonts w:ascii="Times New Roman" w:hAnsi="Times New Roman" w:cs="Times New Roman"/>
          <w:sz w:val="24"/>
        </w:rPr>
        <w:t xml:space="preserve"> honvédelmi szervezetek belső kontrollrendszerének kialakításáról, működtetéséről és fejlesztéséről szóló 44/2020. (VIII. 14.) HM utasítás</w:t>
      </w:r>
    </w:p>
    <w:p w:rsidR="0036559A" w:rsidRPr="0036559A" w:rsidRDefault="0036559A" w:rsidP="0031294E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6559A">
        <w:rPr>
          <w:rFonts w:ascii="Times New Roman" w:hAnsi="Times New Roman" w:cs="Times New Roman"/>
          <w:sz w:val="24"/>
        </w:rPr>
        <w:t>a</w:t>
      </w:r>
      <w:proofErr w:type="gramEnd"/>
      <w:r w:rsidRPr="0036559A">
        <w:rPr>
          <w:rFonts w:ascii="Times New Roman" w:hAnsi="Times New Roman" w:cs="Times New Roman"/>
          <w:sz w:val="24"/>
        </w:rPr>
        <w:t xml:space="preserve"> lakáspénz és az egyszeri pénzbeli támogatás bevezetéséről szóló 10/2014. (VII. 25.) HM rendelet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kondicionáló-kiképzési, valamint a katonai kiképzési és oktatási célú rendezvényekről, továbbá a regeneráló pihenés és a rekreáció rendjéről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13/2013. (VIII. 21.) HM rendelet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egyes pénzbeli, természetbeni és szociális juttatásokról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12/2013. (VIII. 15.) HM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kártérítési felelősségről, valamint egyes meg nem térülő károk leírásának és törlésének szabályairól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10/2013. (VIII. 12.) HM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honvédek jogállásáról szóló 2012. évi CCV. törvény egyes rendelkezéseinek végrehajtásáról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9/2013. (VIII. 12.) HM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kegyeleti</w:t>
      </w:r>
      <w:r w:rsidR="00C72563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gondoskodásról és az ehhez kapcsolódó egyes szociális feladatokról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7/2013. (VII. 25.) HM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szervezetek jogi képviseletéről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18/2011. (XII. 29.) HM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Minisztérium által nyújtott lakhatási támogatásokról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19/2009. (XII. 29.) HM rendelet </w:t>
      </w:r>
    </w:p>
    <w:p w:rsidR="0031294E" w:rsidRPr="00A548E7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8E7">
        <w:rPr>
          <w:rStyle w:val="bumpedfont15"/>
          <w:rFonts w:ascii="Times New Roman" w:hAnsi="Times New Roman" w:cs="Times New Roman"/>
          <w:bCs/>
          <w:sz w:val="24"/>
          <w:szCs w:val="24"/>
        </w:rPr>
        <w:lastRenderedPageBreak/>
        <w:t>a</w:t>
      </w:r>
      <w:proofErr w:type="gramEnd"/>
      <w:r w:rsidRPr="00A548E7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ágazatban foglalkoztatottak közalkalmazotti jogviszonyával összefüggő egyes kérdések rendezéséről szóló 27/2008. (XII. 31.) HM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tűzvédelem és a műszaki mentés honvédelmi ágazatra vonatkozó különös szabályairól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15/2017. (X. 20.) HM rendelet 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Magyar Honvédség élelmezési ellátásáról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14/2018. (IX. 17.) HM rendelet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katonai szolgálatra való egészségi, pszichikai és fizikai </w:t>
      </w:r>
      <w:proofErr w:type="spell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alkalmasságról</w:t>
      </w:r>
      <w:proofErr w:type="spell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, valamint a felülvizsgálati eljárásról szóló 10/2015. (VII. 30.) HM rendelet 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Magyar Honvédség Szolgálati Szabályzatának kiadásáról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24/2005. (VI. 30.) HM rendelet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Magyar Honvédség Öltözködési Szabályzatának kiadásáról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10/2022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. (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>IV. 28.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) HM rendelet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Magyar Honvédség katonai nyomozó hatóságairól és a bűncselekmények parancsnoki nyomozásáról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19/2003. (V. 8.) HM–IM együttes rendelet 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7865" w:rsidRPr="00537865" w:rsidRDefault="00537865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8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7865">
        <w:rPr>
          <w:rFonts w:ascii="Times New Roman" w:hAnsi="Times New Roman" w:cs="Times New Roman"/>
          <w:sz w:val="24"/>
          <w:szCs w:val="24"/>
        </w:rPr>
        <w:t xml:space="preserve"> honvédelmi ágazatban bekövetkezett baleseti veszélyt jelentő rendellenességek és a balesetek bejelentéséről, kivizsgálásáról és nyilvántartásáról szóló 13/2011. (X. 20.) HM rendelet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szervezetek költségvetési gazdálkodásának rendjéről szóló 20/2021. (V. 19.) HM utasítás 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ruházati illetménynorma és ruházati költségtérítés 2022. évi összegeinek megállapításáról szóló 13/2022. (III. 30.) HM utasítás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szervezetek jogi képviseletének egyes szabályairól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72/2013. (XI. 29.) HM utasítás 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kegyeleti gondoskodás és az ehhez kapcsolódó egyes szociális feladatok végrehajtásával kapcsolatos szabályokról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42/2013. (VII. 25.) HM utasítás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bélyegzőellátásról és a bélyegzők használatáról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38/2013. (VII. 12.) HM utasítás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szervezetek belső kontrollrendszerének kialakításáról, működtetéséről és fejlesztéséről szóló 44/2020. (VIII. 14.) HM utasítás 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Magyar Honvédségnél alkalmazott technológiák, hadfelszerelések, munkaeszközök üzemeltetési dokumentációval történő ellátásának rendjéről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89/2012. (XII. 21.) HM utasítás </w:t>
      </w:r>
    </w:p>
    <w:p w:rsidR="0031294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személyes adatok védelmével és a közérdekű adatok nyilvánosságával összefüggő feladatok irányításáról és felügyeletéről, valamint az ezekhez kapcsolódó egyes tevékenységek eljárási rendjéről szóló 2/2019. (I. 24.) HM utasítás</w:t>
      </w:r>
    </w:p>
    <w:p w:rsidR="0031294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r w:rsidRPr="00A64BAE">
        <w:rPr>
          <w:rFonts w:ascii="Times New Roman" w:hAnsi="Times New Roman" w:cs="Times New Roman"/>
          <w:sz w:val="24"/>
          <w:szCs w:val="24"/>
        </w:rPr>
        <w:t>​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honvédelmi ágazat kommunikációjának rendjéről szóló 26/2022. (VI. 30.) HM utasítás 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egészségügyi szabadság nyilvántartásával, valamint az egészségügyi szabadság időtartamára járó távolléti díj folyósításával kapcsolatos feladatokról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34/2010. (III. 26.) HM utasítás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lastRenderedPageBreak/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Magyar Nemzeti Vagyonkezelő </w:t>
      </w:r>
      <w:proofErr w:type="spell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Zrt</w:t>
      </w:r>
      <w:proofErr w:type="spell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. és a Honvédelmi Minisztérium között 2008. május 29-én megkötött Vagyonkezelési Szerződés ingatlanvagyonra vonatkozó rendelkezései végrehajtásának egyes szabályairól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11/2010. (I. 27.) HM utasítás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honvédségi járművek fenntartásával kapcsolatos feladatok végrehajtásáról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97/2009. (XII. 11.) HM utasítás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 honvédségi nyugdíjasok járandóságainak biztosításával összefüggő egyes kérdésekről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101/2008. (HK 19.) HM utasítás 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 Magyar Honvédség személyi állománya kábítószer hatása alatti állapotának, illetve kábítószer fogyasztásának vagy tartásának ellenőrzéséről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26/2008. (HK 7.) HM utasítás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 katonai rehabilitációs eljárásról és a Honvédelmi Minisztérium Rehabilitációs Bizottságának létrehozásáról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137/2006. (HK 1/2007.) HM utasítás </w:t>
      </w:r>
    </w:p>
    <w:p w:rsidR="0031294E" w:rsidRDefault="0031294E" w:rsidP="0031294E">
      <w:pPr>
        <w:jc w:val="both"/>
        <w:rPr>
          <w:rStyle w:val="bumpedfont15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alkalmazottak foglalkoztatásával kapcsolatos illetménygazdálkodásról szóló 24/2021. (VI. 10.) HM utasítás </w:t>
      </w:r>
    </w:p>
    <w:p w:rsidR="0031294E" w:rsidRPr="00A64BAE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belföldi reprezentációról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20/2020. (IV. 20.) HM utasítás</w:t>
      </w:r>
    </w:p>
    <w:p w:rsidR="0031294E" w:rsidRPr="00990A29" w:rsidRDefault="0031294E" w:rsidP="003129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 Honvédelmi Minisztérium és háttérintézményei, valamint a Magyar Honvédség katonai szervezetei jogi és igazgatási szolgálatának tevékenységéről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szóló 28/2002. (HK 1</w:t>
      </w:r>
      <w:r w:rsidRPr="00A64BAE">
        <w:rPr>
          <w:rStyle w:val="bumpedfont15"/>
          <w:rFonts w:ascii="Times New Roman" w:hAnsi="Times New Roman" w:cs="Times New Roman"/>
          <w:bCs/>
          <w:sz w:val="24"/>
          <w:szCs w:val="24"/>
        </w:rPr>
        <w:t>1.) HM utasítás </w:t>
      </w:r>
    </w:p>
    <w:p w:rsidR="0031294E" w:rsidRPr="003D0D73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D73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3D0D73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önkéntes véradásról szóló 95/2003. (HK 20.) HM KÁT–HVKF együttes intézkedés</w:t>
      </w:r>
    </w:p>
    <w:p w:rsidR="0031294E" w:rsidRPr="003D0D73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D73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3D0D73">
        <w:rPr>
          <w:rStyle w:val="bumpedfont15"/>
          <w:rFonts w:ascii="Times New Roman" w:hAnsi="Times New Roman" w:cs="Times New Roman"/>
          <w:bCs/>
          <w:sz w:val="24"/>
          <w:szCs w:val="24"/>
        </w:rPr>
        <w:t> Magyar Honvédség katonai szervezetei magas fokú fegyelmének fenntartása érdekében végrehajtandó feladatokról szóló 195/2012. (HK 9.) HVKF intézkedés </w:t>
      </w:r>
    </w:p>
    <w:p w:rsidR="0031294E" w:rsidRPr="004C7E3F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E3F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4C7E3F">
        <w:rPr>
          <w:rStyle w:val="bumpedfont15"/>
          <w:rFonts w:ascii="Times New Roman" w:hAnsi="Times New Roman" w:cs="Times New Roman"/>
          <w:bCs/>
          <w:sz w:val="24"/>
          <w:szCs w:val="24"/>
        </w:rPr>
        <w:t> kincstári számlakezelés és pénzforgalom rendjéről szóló 18/2012. (HK 12.) HM KÁT szakutasítás </w:t>
      </w:r>
    </w:p>
    <w:p w:rsidR="0031294E" w:rsidRPr="009F27A7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7A7">
        <w:rPr>
          <w:rStyle w:val="bumpedfont15"/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9F27A7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Operatív Belső Kontrollok Rendszere Kézikönyv kiadásáról szóló 7/2013. (HK 4.) HM VGHÁT szakutasítás </w:t>
      </w:r>
    </w:p>
    <w:p w:rsidR="0031294E" w:rsidRPr="008313F3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3F3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8313F3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Honvédelmi Minisztérium költségvetési fejezet befektetett eszközeinek és készleteinek számítógépes analitikus nyilvántartásának rendjéről szóló 20/2012. (HK 13.) HM VGHÁT szakutasítás </w:t>
      </w:r>
    </w:p>
    <w:p w:rsidR="0031294E" w:rsidRPr="003971EC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1EC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3971EC">
        <w:rPr>
          <w:rStyle w:val="bumpedfont15"/>
          <w:rFonts w:ascii="Times New Roman" w:hAnsi="Times New Roman" w:cs="Times New Roman"/>
          <w:bCs/>
          <w:sz w:val="24"/>
          <w:szCs w:val="24"/>
        </w:rPr>
        <w:t> tiszti és altiszti állomány ruházati illetménygazdálkodásának egyes szabályairól szóló 8/2012. (HK 6.) HM VGHÁT szakutasítás </w:t>
      </w:r>
    </w:p>
    <w:p w:rsidR="0031294E" w:rsidRPr="002B4255" w:rsidRDefault="0031294E" w:rsidP="0031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255">
        <w:rPr>
          <w:rStyle w:val="bumpedfont15"/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2B4255">
        <w:rPr>
          <w:rStyle w:val="bumpedfont15"/>
          <w:rFonts w:ascii="Times New Roman" w:hAnsi="Times New Roman" w:cs="Times New Roman"/>
          <w:bCs/>
          <w:sz w:val="24"/>
          <w:szCs w:val="24"/>
        </w:rPr>
        <w:t> HM fejezet egységes számviteli politikájáról és számlarendjéről szóló 4/2012. (HK 5.) HM VGHÁT szakutasítás </w:t>
      </w:r>
    </w:p>
    <w:p w:rsidR="0031294E" w:rsidRPr="002379C6" w:rsidRDefault="0031294E" w:rsidP="003129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A82" w:rsidRDefault="00E06A82"/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4E"/>
    <w:rsid w:val="0000449C"/>
    <w:rsid w:val="00273929"/>
    <w:rsid w:val="0031294E"/>
    <w:rsid w:val="0036559A"/>
    <w:rsid w:val="0052656B"/>
    <w:rsid w:val="00537865"/>
    <w:rsid w:val="007213A0"/>
    <w:rsid w:val="007C37DD"/>
    <w:rsid w:val="009128AE"/>
    <w:rsid w:val="00AC1E2F"/>
    <w:rsid w:val="00B70AB7"/>
    <w:rsid w:val="00C72563"/>
    <w:rsid w:val="00D07419"/>
    <w:rsid w:val="00D96963"/>
    <w:rsid w:val="00E06A82"/>
    <w:rsid w:val="00E2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AE72"/>
  <w15:chartTrackingRefBased/>
  <w15:docId w15:val="{DD0B93A6-0D6B-49C1-924E-1D7A1C98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9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mpedfont15">
    <w:name w:val="bumpedfont15"/>
    <w:basedOn w:val="Bekezdsalapbettpusa"/>
    <w:rsid w:val="0031294E"/>
  </w:style>
  <w:style w:type="paragraph" w:customStyle="1" w:styleId="doc-ti">
    <w:name w:val="doc-ti"/>
    <w:basedOn w:val="Norml"/>
    <w:rsid w:val="0031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1453</Words>
  <Characters>10026</Characters>
  <Application>Microsoft Office Word</Application>
  <DocSecurity>0</DocSecurity>
  <Lines>83</Lines>
  <Paragraphs>22</Paragraphs>
  <ScaleCrop>false</ScaleCrop>
  <Company>HDF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15</cp:revision>
  <dcterms:created xsi:type="dcterms:W3CDTF">2022-11-27T09:41:00Z</dcterms:created>
  <dcterms:modified xsi:type="dcterms:W3CDTF">2023-11-24T11:06:00Z</dcterms:modified>
</cp:coreProperties>
</file>